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29" w:rsidRDefault="00192129" w:rsidP="00192129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 xml:space="preserve">CADASTRO CULTURAL - </w:t>
      </w:r>
      <w:r>
        <w:rPr>
          <w:rFonts w:ascii="Albertus Medium" w:hAnsi="Albertus Medium"/>
          <w:i w:val="0"/>
          <w:sz w:val="28"/>
          <w:szCs w:val="28"/>
        </w:rPr>
        <w:t>DANÇA</w:t>
      </w:r>
    </w:p>
    <w:p w:rsidR="00192129" w:rsidRDefault="00192129" w:rsidP="00192129">
      <w:pPr>
        <w:pStyle w:val="Subttulo"/>
        <w:rPr>
          <w:rFonts w:ascii="Albertus Medium" w:hAnsi="Albertus Medium"/>
          <w:i/>
          <w:sz w:val="24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4"/>
          <w:szCs w:val="24"/>
        </w:rPr>
      </w:pP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Nome: </w:t>
      </w:r>
      <w:r w:rsidR="005B76BF">
        <w:rPr>
          <w:rFonts w:ascii="Albertus Medium" w:hAnsi="Albertus Medium"/>
          <w:sz w:val="26"/>
          <w:szCs w:val="26"/>
        </w:rPr>
        <w:t>Graciela Pereira da Luz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Avenida </w:t>
      </w:r>
      <w:proofErr w:type="spellStart"/>
      <w:r>
        <w:rPr>
          <w:rFonts w:ascii="Albertus Medium" w:hAnsi="Albertus Medium"/>
          <w:sz w:val="26"/>
          <w:szCs w:val="26"/>
        </w:rPr>
        <w:t>Chanceller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Hóracio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Laffer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1200</w:t>
      </w: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Centro - Telêmaco Borba</w:t>
      </w: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(42) 9991</w:t>
      </w:r>
      <w:r w:rsidR="005B76BF">
        <w:rPr>
          <w:rFonts w:ascii="Albertus Medium" w:hAnsi="Albertus Medium"/>
          <w:sz w:val="26"/>
          <w:szCs w:val="26"/>
        </w:rPr>
        <w:t>2</w:t>
      </w:r>
      <w:r>
        <w:rPr>
          <w:rFonts w:ascii="Albertus Medium" w:hAnsi="Albertus Medium"/>
          <w:sz w:val="26"/>
          <w:szCs w:val="26"/>
        </w:rPr>
        <w:t>-</w:t>
      </w:r>
      <w:r w:rsidR="005B76BF">
        <w:rPr>
          <w:rFonts w:ascii="Albertus Medium" w:hAnsi="Albertus Medium"/>
          <w:sz w:val="26"/>
          <w:szCs w:val="26"/>
        </w:rPr>
        <w:t>4264</w:t>
      </w: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</w:t>
      </w:r>
      <w:r>
        <w:rPr>
          <w:rFonts w:ascii="Albertus Medium" w:hAnsi="Albertus Medium"/>
          <w:b/>
          <w:sz w:val="26"/>
          <w:szCs w:val="26"/>
        </w:rPr>
        <w:t>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>/blog: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</w:t>
      </w:r>
      <w:r>
        <w:rPr>
          <w:rFonts w:ascii="Albertus Medium" w:hAnsi="Albertus Medium"/>
          <w:b/>
          <w:sz w:val="26"/>
          <w:szCs w:val="26"/>
        </w:rPr>
        <w:t xml:space="preserve">uação: </w:t>
      </w:r>
      <w:r w:rsidRPr="00192129">
        <w:rPr>
          <w:rFonts w:ascii="Albertus Medium" w:hAnsi="Albertus Medium"/>
          <w:sz w:val="26"/>
          <w:szCs w:val="26"/>
        </w:rPr>
        <w:t>Dança</w:t>
      </w:r>
      <w:r w:rsidR="005B76BF">
        <w:rPr>
          <w:rFonts w:ascii="Albertus Medium" w:hAnsi="Albertus Medium"/>
          <w:sz w:val="26"/>
          <w:szCs w:val="26"/>
        </w:rPr>
        <w:t xml:space="preserve"> Folclórica. </w:t>
      </w:r>
    </w:p>
    <w:p w:rsidR="00192129" w:rsidRDefault="00192129" w:rsidP="00192129">
      <w:pPr>
        <w:spacing w:before="100" w:beforeAutospacing="1" w:after="100" w:afterAutospacing="1"/>
        <w:jc w:val="both"/>
        <w:rPr>
          <w:rFonts w:ascii="Albertus Medium" w:hAnsi="Albertus Medium"/>
          <w:sz w:val="24"/>
          <w:szCs w:val="24"/>
          <w:lang w:val="pt-PT"/>
        </w:rPr>
      </w:pPr>
      <w:proofErr w:type="gramStart"/>
      <w:r>
        <w:rPr>
          <w:rFonts w:ascii="Albertus Medium" w:hAnsi="Albertus Medium"/>
          <w:sz w:val="24"/>
          <w:szCs w:val="24"/>
          <w:lang w:val="pt-PT"/>
        </w:rPr>
        <w:t>dança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solo (ex.: coreografia de solista no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"http://pt.wikipedia.org/wiki/Bal%C3%A9" \o "Balé"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balé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5" w:tooltip="Sapate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6" w:tooltip="Semb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semba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); dança em dupla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"http://pt.wikipedia.org/wiki/Tango" \o "Tango"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tango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7" w:tooltip="Sals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8" w:tooltip="Vals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valsa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9" w:tooltip="Forró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forró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dança em grupo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"http://pt.wikipedia.org/wiki/Dan%C3%A7a_de_roda" \o "Dança de roda"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danças de roda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0" w:tooltip="Sapate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1" w:tooltip="Gavot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). Quanto </w:t>
      </w:r>
      <w:proofErr w:type="gramStart"/>
      <w:r>
        <w:rPr>
          <w:rFonts w:ascii="Albertus Medium" w:hAnsi="Albertus Medium"/>
          <w:sz w:val="24"/>
          <w:szCs w:val="24"/>
          <w:lang w:val="pt-PT"/>
        </w:rPr>
        <w:t>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origem: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"http://pt.wikipedia.org/wiki/Dan%C3%A7a_folcl%C3%B3rica" \o "Dança folclórica"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dança folclórica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2" w:tooltip="Catir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catira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3" w:tooltip="Carimbó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carimbó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4" w:tooltip="Reis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reisado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5" w:tooltip="Dança histórica (página não existe)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dança histórica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6" w:tooltip="Saraband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sarabanda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7" w:tooltip="Bourré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bourré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8" w:tooltip="Gavot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9" w:tooltip="Dança cerimonial (página não existe)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dança cerimonial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danças rituais indianas);  dança étnica (ex.: danças tradicionais de países ou regiões).</w:t>
      </w:r>
    </w:p>
    <w:p w:rsidR="00192129" w:rsidRDefault="00192129" w:rsidP="00192129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  <w:lang w:val="pt-PT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Outras:</w:t>
      </w:r>
      <w:r w:rsidR="005B76BF">
        <w:rPr>
          <w:rFonts w:ascii="Albertus Medium" w:hAnsi="Albertus Medium"/>
          <w:sz w:val="26"/>
          <w:szCs w:val="26"/>
        </w:rPr>
        <w:t xml:space="preserve"> 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Local da at</w:t>
      </w:r>
      <w:r>
        <w:rPr>
          <w:rFonts w:ascii="Albertus Medium" w:hAnsi="Albertus Medium"/>
          <w:b/>
          <w:sz w:val="26"/>
          <w:szCs w:val="26"/>
        </w:rPr>
        <w:t xml:space="preserve">ividade: </w:t>
      </w:r>
      <w:r w:rsidR="005B76BF">
        <w:rPr>
          <w:rFonts w:ascii="Albertus Medium" w:hAnsi="Albertus Medium"/>
          <w:sz w:val="26"/>
          <w:szCs w:val="26"/>
        </w:rPr>
        <w:t>Gritos de Liberdade</w:t>
      </w:r>
      <w:bookmarkStart w:id="0" w:name="_GoBack"/>
      <w:bookmarkEnd w:id="0"/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</w:t>
      </w:r>
      <w:r>
        <w:rPr>
          <w:rFonts w:ascii="Albertus Medium" w:hAnsi="Albertus Medium"/>
          <w:b/>
          <w:sz w:val="26"/>
          <w:szCs w:val="26"/>
        </w:rPr>
        <w:t>atividade: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  <w:proofErr w:type="spellStart"/>
      <w:r>
        <w:rPr>
          <w:rFonts w:ascii="Albertus Medium" w:hAnsi="Albertus Medium"/>
          <w:b/>
          <w:sz w:val="26"/>
          <w:szCs w:val="26"/>
        </w:rPr>
        <w:t>O</w:t>
      </w:r>
      <w:r>
        <w:rPr>
          <w:rFonts w:ascii="Albertus Medium" w:hAnsi="Albertus Medium"/>
          <w:b/>
          <w:sz w:val="26"/>
          <w:szCs w:val="26"/>
        </w:rPr>
        <w:t>bs</w:t>
      </w:r>
      <w:proofErr w:type="spellEnd"/>
      <w:r>
        <w:rPr>
          <w:rFonts w:ascii="Albertus Medium" w:hAnsi="Albertus Medium"/>
          <w:b/>
          <w:sz w:val="26"/>
          <w:szCs w:val="26"/>
        </w:rPr>
        <w:t>:</w:t>
      </w: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6"/>
          <w:szCs w:val="26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8"/>
          <w:szCs w:val="28"/>
        </w:rPr>
      </w:pPr>
    </w:p>
    <w:p w:rsidR="00192129" w:rsidRDefault="00192129" w:rsidP="00192129">
      <w:pPr>
        <w:jc w:val="both"/>
        <w:rPr>
          <w:rFonts w:ascii="Albertus Medium" w:hAnsi="Albertus Medium"/>
          <w:b/>
          <w:sz w:val="28"/>
          <w:szCs w:val="28"/>
        </w:rPr>
      </w:pPr>
    </w:p>
    <w:p w:rsidR="00192129" w:rsidRDefault="00192129" w:rsidP="00192129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10</w:t>
      </w:r>
      <w:r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2017</w:t>
      </w:r>
    </w:p>
    <w:p w:rsidR="006C6449" w:rsidRDefault="006C6449"/>
    <w:sectPr w:rsidR="006C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9"/>
    <w:rsid w:val="00192129"/>
    <w:rsid w:val="005B76BF"/>
    <w:rsid w:val="006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2129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192129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192129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19212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2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2129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192129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192129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19212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Valsa" TargetMode="External"/><Relationship Id="rId13" Type="http://schemas.openxmlformats.org/officeDocument/2006/relationships/hyperlink" Target="http://pt.wikipedia.org/wiki/Carimb%C3%B3" TargetMode="External"/><Relationship Id="rId18" Type="http://schemas.openxmlformats.org/officeDocument/2006/relationships/hyperlink" Target="http://pt.wikipedia.org/wiki/Gavot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t.wikipedia.org/wiki/Salsa" TargetMode="External"/><Relationship Id="rId12" Type="http://schemas.openxmlformats.org/officeDocument/2006/relationships/hyperlink" Target="http://pt.wikipedia.org/wiki/Catira" TargetMode="External"/><Relationship Id="rId17" Type="http://schemas.openxmlformats.org/officeDocument/2006/relationships/hyperlink" Target="http://pt.wikipedia.org/wiki/Bourr%C3%A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t.wikipedia.org/wiki/Saraband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Semba" TargetMode="External"/><Relationship Id="rId11" Type="http://schemas.openxmlformats.org/officeDocument/2006/relationships/hyperlink" Target="http://pt.wikipedia.org/wiki/Gavota" TargetMode="External"/><Relationship Id="rId5" Type="http://schemas.openxmlformats.org/officeDocument/2006/relationships/hyperlink" Target="http://pt.wikipedia.org/wiki/Sapateado" TargetMode="External"/><Relationship Id="rId15" Type="http://schemas.openxmlformats.org/officeDocument/2006/relationships/hyperlink" Target="http://pt.wikipedia.org/w/index.php?title=Dan%C3%A7a_hist%C3%B3rica&amp;action=edit&amp;redlink=1" TargetMode="External"/><Relationship Id="rId10" Type="http://schemas.openxmlformats.org/officeDocument/2006/relationships/hyperlink" Target="http://pt.wikipedia.org/wiki/Sapateado" TargetMode="External"/><Relationship Id="rId19" Type="http://schemas.openxmlformats.org/officeDocument/2006/relationships/hyperlink" Target="http://pt.wikipedia.org/w/index.php?title=Dan%C3%A7a_cerimonial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Forr%C3%B3" TargetMode="External"/><Relationship Id="rId14" Type="http://schemas.openxmlformats.org/officeDocument/2006/relationships/hyperlink" Target="http://pt.wikipedia.org/wiki/Reis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2017-11-07T17:56:00Z</dcterms:created>
  <dcterms:modified xsi:type="dcterms:W3CDTF">2017-11-07T18:06:00Z</dcterms:modified>
</cp:coreProperties>
</file>